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>CONTRATO</w:t>
      </w:r>
      <w:r w:rsidR="00B0277D">
        <w:rPr>
          <w:rFonts w:ascii="Cambria" w:eastAsia="Times New Roman" w:hAnsi="Cambria" w:cs="Arial"/>
          <w:b/>
          <w:sz w:val="18"/>
          <w:szCs w:val="18"/>
          <w:lang w:eastAsia="x-none"/>
        </w:rPr>
        <w:t xml:space="preserve"> N° 082</w:t>
      </w:r>
      <w:r w:rsidR="00DA1C57">
        <w:rPr>
          <w:rFonts w:ascii="Cambria" w:eastAsia="Times New Roman" w:hAnsi="Cambria" w:cs="Arial"/>
          <w:b/>
          <w:sz w:val="18"/>
          <w:szCs w:val="18"/>
          <w:lang w:eastAsia="x-none"/>
        </w:rPr>
        <w:t>/2020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QUE ENTRE SI CELEBRAM A PREFEITURA DO MUNICÍPIO DE TAPIRATIBA E A EMPRESA </w:t>
      </w:r>
      <w:r w:rsidR="00B0277D" w:rsidRPr="00B0277D">
        <w:rPr>
          <w:rFonts w:ascii="Cambria" w:eastAsia="Times New Roman" w:hAnsi="Cambria" w:cs="Arial"/>
          <w:b/>
          <w:sz w:val="18"/>
          <w:szCs w:val="18"/>
          <w:lang w:eastAsia="x-none"/>
        </w:rPr>
        <w:t>COMERCIAL CIRURGICA RIOCLARENSE LTDA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PARA FORNECIMENTO</w:t>
      </w:r>
      <w:r w:rsidRPr="00A634F3">
        <w:rPr>
          <w:rFonts w:ascii="Cambria" w:eastAsia="Times New Roman" w:hAnsi="Cambria" w:cs="Arial"/>
          <w:b/>
          <w:sz w:val="18"/>
          <w:szCs w:val="18"/>
          <w:lang w:eastAsia="x-none"/>
        </w:rPr>
        <w:t>,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PARCELADO E A PEDIDO</w:t>
      </w:r>
      <w:r w:rsidRPr="00A634F3">
        <w:rPr>
          <w:rFonts w:ascii="Cambria" w:eastAsia="Times New Roman" w:hAnsi="Cambria" w:cs="Arial"/>
          <w:b/>
          <w:sz w:val="18"/>
          <w:szCs w:val="18"/>
          <w:lang w:eastAsia="x-none"/>
        </w:rPr>
        <w:t>,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DE </w:t>
      </w:r>
      <w:r w:rsidRPr="00A634F3">
        <w:rPr>
          <w:rFonts w:ascii="Cambria" w:eastAsia="Times New Roman" w:hAnsi="Cambria" w:cs="Arial"/>
          <w:b/>
          <w:sz w:val="18"/>
          <w:szCs w:val="18"/>
          <w:lang w:eastAsia="x-none"/>
        </w:rPr>
        <w:t>MEDICAMENTOS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>.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DATA</w:t>
      </w:r>
      <w:r w:rsidR="00C22A5F"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: 08 de setembro 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de 2020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PRAZO:</w:t>
      </w:r>
      <w:r w:rsid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08 de setembro de 2021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5E2126" w:rsidP="00A634F3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VALOR GLOBAL ESTIMATIVO</w:t>
      </w:r>
      <w:r w:rsidR="00C22A5F"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:</w:t>
      </w:r>
      <w:r w:rsidR="00C22A5F"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R</w:t>
      </w:r>
      <w:r w:rsidR="00C22A5F" w:rsidRPr="008A1A01">
        <w:rPr>
          <w:rFonts w:ascii="Cambria" w:eastAsia="Times New Roman" w:hAnsi="Cambria" w:cs="Arial"/>
          <w:sz w:val="18"/>
          <w:szCs w:val="18"/>
          <w:lang w:eastAsia="pt-BR"/>
        </w:rPr>
        <w:t xml:space="preserve">$ </w:t>
      </w:r>
      <w:r w:rsidR="00B0277D" w:rsidRPr="00B0277D">
        <w:rPr>
          <w:rFonts w:ascii="Cambria" w:eastAsia="Times New Roman" w:hAnsi="Cambria" w:cs="Arial"/>
          <w:sz w:val="18"/>
          <w:szCs w:val="18"/>
          <w:lang w:eastAsia="pt-BR"/>
        </w:rPr>
        <w:t>92.805,50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BA039B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LICITAÇÃO: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Pregão Presencial nº 12/2020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spacing w:after="0" w:line="240" w:lineRule="auto"/>
        <w:outlineLvl w:val="1"/>
        <w:rPr>
          <w:rFonts w:ascii="Cambria" w:eastAsia="Times New Roman" w:hAnsi="Cambria" w:cs="Times New Roman"/>
          <w:b/>
          <w:bCs/>
          <w:iCs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Times New Roman"/>
          <w:b/>
          <w:bCs/>
          <w:iCs/>
          <w:sz w:val="18"/>
          <w:szCs w:val="18"/>
          <w:lang w:val="x-none" w:eastAsia="x-none"/>
        </w:rPr>
        <w:t>C</w:t>
      </w:r>
      <w:r w:rsidRPr="00A634F3">
        <w:rPr>
          <w:rFonts w:ascii="Cambria" w:eastAsia="Times New Roman" w:hAnsi="Cambria" w:cs="Times New Roman"/>
          <w:b/>
          <w:bCs/>
          <w:iCs/>
          <w:sz w:val="18"/>
          <w:szCs w:val="18"/>
          <w:lang w:eastAsia="x-none"/>
        </w:rPr>
        <w:t>LÁUSULA</w:t>
      </w:r>
      <w:r w:rsidRPr="00A634F3">
        <w:rPr>
          <w:rFonts w:ascii="Cambria" w:eastAsia="Times New Roman" w:hAnsi="Cambria" w:cs="Times New Roman"/>
          <w:b/>
          <w:bCs/>
          <w:iCs/>
          <w:sz w:val="18"/>
          <w:szCs w:val="18"/>
          <w:lang w:val="x-none" w:eastAsia="x-none"/>
        </w:rPr>
        <w:t xml:space="preserve"> 1ª - DAS PARTES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232923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1.1. A </w:t>
      </w:r>
      <w:r w:rsidR="00232923">
        <w:rPr>
          <w:rFonts w:ascii="Cambria" w:eastAsia="Times New Roman" w:hAnsi="Cambria" w:cs="Times New Roman"/>
          <w:b/>
          <w:sz w:val="18"/>
          <w:szCs w:val="18"/>
          <w:lang w:eastAsia="x-none"/>
        </w:rPr>
        <w:t>PREFEITURA MUNICIPAL DE TAPIRATIBA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, com sede à Praça Dona Esméria Ribeiro do Valle Figueiredo, 65, Centro, em Tapiratiba/SP, inscrita com CNPJ 45.742.707/0001-01, representada neste ato pelo Prefeito Municipal, Luiz Antônio Peres, brasileiro, casado, portador do RG 12.399.661 e inscrito no CPF sob o nº 016.291.578-05, residente e domiciliado à rua Julia Maria Brochi Pedrosa, S/N, Bairro jardim Eulâmpio Pedrosa, em Tapiratiba/SP, adiante designada simplesmente comoPREFEITURA, e;</w:t>
      </w:r>
    </w:p>
    <w:p w:rsidR="005E2126" w:rsidRDefault="005E2126" w:rsidP="00B0277D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pt-BR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pt-BR"/>
        </w:rPr>
        <w:t xml:space="preserve">1.2. </w:t>
      </w:r>
      <w:r w:rsidR="00B0277D" w:rsidRPr="00B0277D">
        <w:rPr>
          <w:rFonts w:ascii="Cambria" w:eastAsia="Times New Roman" w:hAnsi="Cambria" w:cs="Times New Roman"/>
          <w:sz w:val="18"/>
          <w:szCs w:val="18"/>
          <w:lang w:eastAsia="pt-BR"/>
        </w:rPr>
        <w:t xml:space="preserve">A empresa </w:t>
      </w:r>
      <w:r w:rsidR="00B0277D" w:rsidRPr="00B0277D">
        <w:rPr>
          <w:rFonts w:ascii="Cambria" w:eastAsia="Times New Roman" w:hAnsi="Cambria" w:cs="Times New Roman"/>
          <w:b/>
          <w:sz w:val="18"/>
          <w:szCs w:val="18"/>
          <w:lang w:eastAsia="pt-BR"/>
        </w:rPr>
        <w:t>COMERCIAL CIRURGICA RIOCLARENSE LTDA</w:t>
      </w:r>
      <w:r w:rsidR="00B0277D" w:rsidRPr="00B0277D">
        <w:rPr>
          <w:rFonts w:ascii="Cambria" w:eastAsia="Times New Roman" w:hAnsi="Cambria" w:cs="Times New Roman"/>
          <w:sz w:val="18"/>
          <w:szCs w:val="18"/>
          <w:lang w:eastAsia="pt-BR"/>
        </w:rPr>
        <w:t xml:space="preserve">, inscrita com CNPJ 67.729.178/0004-91, Inscrição Estadual 062.996.580.0102, com sede à rua Da Saudade, nº 45, Letra A, Campo da </w:t>
      </w:r>
      <w:proofErr w:type="spellStart"/>
      <w:r w:rsidR="00B0277D" w:rsidRPr="00B0277D">
        <w:rPr>
          <w:rFonts w:ascii="Cambria" w:eastAsia="Times New Roman" w:hAnsi="Cambria" w:cs="Times New Roman"/>
          <w:sz w:val="18"/>
          <w:szCs w:val="18"/>
          <w:lang w:eastAsia="pt-BR"/>
        </w:rPr>
        <w:t>Mogiana</w:t>
      </w:r>
      <w:proofErr w:type="spellEnd"/>
      <w:r w:rsidR="00B0277D" w:rsidRPr="00B0277D">
        <w:rPr>
          <w:rFonts w:ascii="Cambria" w:eastAsia="Times New Roman" w:hAnsi="Cambria" w:cs="Times New Roman"/>
          <w:sz w:val="18"/>
          <w:szCs w:val="18"/>
          <w:lang w:eastAsia="pt-BR"/>
        </w:rPr>
        <w:t xml:space="preserve">, em Poços de Caldas/MG, adiante designada simplesmente CONTRATADA, por seu representante legal, Walter </w:t>
      </w:r>
      <w:proofErr w:type="spellStart"/>
      <w:r w:rsidR="00B0277D" w:rsidRPr="00B0277D">
        <w:rPr>
          <w:rFonts w:ascii="Cambria" w:eastAsia="Times New Roman" w:hAnsi="Cambria" w:cs="Times New Roman"/>
          <w:sz w:val="18"/>
          <w:szCs w:val="18"/>
          <w:lang w:eastAsia="pt-BR"/>
        </w:rPr>
        <w:t>Prochonow</w:t>
      </w:r>
      <w:proofErr w:type="spellEnd"/>
      <w:r w:rsidR="00B0277D" w:rsidRPr="00B0277D">
        <w:rPr>
          <w:rFonts w:ascii="Cambria" w:eastAsia="Times New Roman" w:hAnsi="Cambria" w:cs="Times New Roman"/>
          <w:sz w:val="18"/>
          <w:szCs w:val="18"/>
          <w:lang w:eastAsia="pt-BR"/>
        </w:rPr>
        <w:t xml:space="preserve"> Junior, portador do CPF 139.498.468-59 e do RG 22.636.117-2, ajustam o seguinte</w:t>
      </w:r>
    </w:p>
    <w:p w:rsidR="00B0277D" w:rsidRPr="00A634F3" w:rsidRDefault="00B0277D" w:rsidP="00B0277D">
      <w:pPr>
        <w:spacing w:after="0" w:line="240" w:lineRule="auto"/>
        <w:ind w:firstLine="2127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caps/>
          <w:sz w:val="18"/>
          <w:szCs w:val="18"/>
          <w:lang w:eastAsia="x-none"/>
        </w:rPr>
        <w:t>Cláusula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 2ª - DO OBJETO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firstLine="2268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2.1. Este contrato tem por objeto a </w:t>
      </w:r>
      <w:r w:rsidR="00A13340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contratação de empresa </w:t>
      </w:r>
      <w:proofErr w:type="gramStart"/>
      <w:r w:rsidR="00A13340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para </w:t>
      </w:r>
      <w:bookmarkStart w:id="0" w:name="_GoBack"/>
      <w:bookmarkEnd w:id="0"/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 fornecimento</w:t>
      </w:r>
      <w:proofErr w:type="gramEnd"/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, parcelado e a pedido, de medicamentos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, conforme discriminado no item 4.1.</w:t>
      </w:r>
    </w:p>
    <w:p w:rsidR="005E2126" w:rsidRPr="00A634F3" w:rsidRDefault="005E2126" w:rsidP="005E2126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Default="005E2126" w:rsidP="00BA039B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b/>
          <w:bCs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bCs/>
          <w:sz w:val="18"/>
          <w:szCs w:val="18"/>
          <w:lang w:eastAsia="pt-BR"/>
        </w:rPr>
        <w:t>CLÁUSULA</w:t>
      </w:r>
      <w:r w:rsidR="00BA039B" w:rsidRPr="00A634F3">
        <w:rPr>
          <w:rFonts w:ascii="Cambria" w:eastAsia="Times New Roman" w:hAnsi="Cambria" w:cs="Arial"/>
          <w:b/>
          <w:bCs/>
          <w:sz w:val="18"/>
          <w:szCs w:val="18"/>
          <w:lang w:eastAsia="pt-BR"/>
        </w:rPr>
        <w:t xml:space="preserve"> 3º - DO FORNECIMENTO</w:t>
      </w:r>
    </w:p>
    <w:p w:rsidR="00A634F3" w:rsidRPr="00A634F3" w:rsidRDefault="00A634F3" w:rsidP="00BA039B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b/>
          <w:bCs/>
          <w:sz w:val="18"/>
          <w:szCs w:val="18"/>
          <w:lang w:eastAsia="pt-BR"/>
        </w:rPr>
      </w:pP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 3.1. A Contratada deverá fornecer os medicamentos nos quantitativos solicitados nas Ordens de Fornecimento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 3.2. Os medicamentos deverão ser entregues diretamente no Centro de Saúde Municipal, à Rua João Batista de Lima Figueiredo, 393, Centro, em Tapiratiba/SP, entre 07:00h e 16:00h, em no máximo </w:t>
      </w: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07 (sete) dias</w:t>
      </w:r>
    </w:p>
    <w:p w:rsidR="00BA039B" w:rsidRPr="00A634F3" w:rsidRDefault="005E2126" w:rsidP="005E2126">
      <w:pPr>
        <w:spacing w:after="120" w:line="240" w:lineRule="auto"/>
        <w:ind w:firstLine="2160"/>
        <w:jc w:val="both"/>
        <w:rPr>
          <w:rFonts w:ascii="Cambria" w:eastAsia="Times New Roman" w:hAnsi="Cambria" w:cs="Arial"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Arial"/>
          <w:sz w:val="18"/>
          <w:szCs w:val="18"/>
          <w:lang w:eastAsia="x-none"/>
        </w:rPr>
        <w:t xml:space="preserve">  3</w:t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 xml:space="preserve">.3. O fornecimento será interrompido se ocorrer o término da quantia estimada pela PREFEITURA, se não houver necessidade de sua totalidade, ou </w:t>
      </w:r>
      <w:r w:rsidRPr="00A634F3">
        <w:rPr>
          <w:rFonts w:ascii="Cambria" w:eastAsia="Times New Roman" w:hAnsi="Cambria" w:cs="Arial"/>
          <w:sz w:val="18"/>
          <w:szCs w:val="18"/>
          <w:lang w:eastAsia="x-none"/>
        </w:rPr>
        <w:t xml:space="preserve">em </w:t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>12 meses, prevalecendo o que ocorrer primeiro, podendo ser aditado em até 25% (vinte e cinco por cento) do valor inicial atualizado do contrato, conforme o disposto no § 1º, do artigo 65, da Lei Federal Nº: 8.666/93 e alterações.</w:t>
      </w:r>
    </w:p>
    <w:p w:rsidR="00A634F3" w:rsidRPr="00A634F3" w:rsidRDefault="00A634F3" w:rsidP="005E2126">
      <w:pPr>
        <w:spacing w:after="120" w:line="240" w:lineRule="auto"/>
        <w:ind w:firstLine="2160"/>
        <w:jc w:val="both"/>
        <w:rPr>
          <w:rFonts w:ascii="Cambria" w:eastAsia="Times New Roman" w:hAnsi="Cambria" w:cs="Arial"/>
          <w:sz w:val="18"/>
          <w:szCs w:val="18"/>
          <w:lang w:val="x-none" w:eastAsia="x-none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4ª - DO PREÇO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BA039B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  4.1. Pelo fornecimento dos medicamentos referidos na cláusula anterior, a PREFEITURA pagará à CONTRATADA o valor unitário de:</w:t>
      </w:r>
    </w:p>
    <w:p w:rsidR="004F3139" w:rsidRPr="00A634F3" w:rsidRDefault="004F3139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b/>
          <w:sz w:val="20"/>
          <w:szCs w:val="20"/>
          <w:lang w:eastAsia="x-non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80"/>
        <w:gridCol w:w="30"/>
        <w:gridCol w:w="1380"/>
        <w:gridCol w:w="30"/>
        <w:gridCol w:w="240"/>
        <w:gridCol w:w="520"/>
        <w:gridCol w:w="30"/>
        <w:gridCol w:w="100"/>
        <w:gridCol w:w="1280"/>
        <w:gridCol w:w="60"/>
        <w:gridCol w:w="30"/>
        <w:gridCol w:w="40"/>
        <w:gridCol w:w="1240"/>
      </w:tblGrid>
      <w:tr w:rsidR="00A634F3" w:rsidRPr="00A634F3" w:rsidTr="00B67C7B">
        <w:trPr>
          <w:trHeight w:hRule="exact" w:val="28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A634F3">
              <w:rPr>
                <w:rFonts w:ascii="Cambria" w:hAnsi="Cambria"/>
                <w:b/>
                <w:sz w:val="18"/>
              </w:rPr>
              <w:t>Descrição das Mercadorias ou Serviços</w:t>
            </w:r>
          </w:p>
        </w:tc>
        <w:tc>
          <w:tcPr>
            <w:tcW w:w="8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232923">
              <w:rPr>
                <w:rFonts w:ascii="Cambria" w:hAnsi="Cambria"/>
                <w:b/>
                <w:sz w:val="18"/>
              </w:rPr>
              <w:t>MARCA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24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2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  <w:sz w:val="18"/>
                <w:szCs w:val="18"/>
              </w:rPr>
            </w:pPr>
            <w:r w:rsidRPr="00A634F3">
              <w:rPr>
                <w:rFonts w:ascii="Cambria" w:hAnsi="Cambria"/>
                <w:b/>
                <w:sz w:val="18"/>
                <w:szCs w:val="18"/>
              </w:rPr>
              <w:t>QTD</w:t>
            </w:r>
            <w:r w:rsidR="00AA0F17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0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A634F3">
              <w:rPr>
                <w:rFonts w:ascii="Cambria" w:hAnsi="Cambria"/>
                <w:b/>
                <w:sz w:val="18"/>
              </w:rPr>
              <w:t>P. Unit</w:t>
            </w:r>
          </w:p>
        </w:tc>
        <w:tc>
          <w:tcPr>
            <w:tcW w:w="6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4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A634F3">
              <w:rPr>
                <w:rFonts w:ascii="Cambria" w:hAnsi="Cambria"/>
                <w:b/>
                <w:sz w:val="18"/>
              </w:rPr>
              <w:t>P. Total</w:t>
            </w:r>
          </w:p>
        </w:tc>
      </w:tr>
    </w:tbl>
    <w:p w:rsidR="005E2126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80"/>
        <w:gridCol w:w="40"/>
        <w:gridCol w:w="100"/>
        <w:gridCol w:w="1280"/>
        <w:gridCol w:w="40"/>
        <w:gridCol w:w="240"/>
        <w:gridCol w:w="520"/>
        <w:gridCol w:w="40"/>
        <w:gridCol w:w="100"/>
        <w:gridCol w:w="520"/>
        <w:gridCol w:w="760"/>
        <w:gridCol w:w="60"/>
        <w:gridCol w:w="40"/>
        <w:gridCol w:w="40"/>
        <w:gridCol w:w="1240"/>
      </w:tblGrid>
      <w:tr w:rsidR="00B0277D" w:rsidRPr="00B0277D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9 - ACIDO ACETIL SALICILICO 100 MG</w:t>
            </w: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IMEC</w:t>
            </w: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130.000,00</w:t>
            </w: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R$ 0,0320</w:t>
            </w: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R$ 4.160,00</w:t>
            </w:r>
          </w:p>
        </w:tc>
      </w:tr>
      <w:tr w:rsidR="00B0277D" w:rsidRPr="00B0277D" w:rsidTr="008D0756">
        <w:trPr>
          <w:trHeight w:hRule="exact" w:val="20"/>
        </w:trPr>
        <w:tc>
          <w:tcPr>
            <w:tcW w:w="3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80"/>
        </w:trPr>
        <w:tc>
          <w:tcPr>
            <w:tcW w:w="3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28 - AMOXICILINA 250 MG + CLAVULONATO DE POTASSIO 62,50 MG 100ML</w:t>
            </w: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SANDOZ</w:t>
            </w: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50,00</w:t>
            </w: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R$ 10,0000</w:t>
            </w: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R$ 500,00</w:t>
            </w:r>
          </w:p>
        </w:tc>
      </w:tr>
      <w:tr w:rsidR="00B0277D" w:rsidRPr="00B0277D" w:rsidTr="008D0756">
        <w:trPr>
          <w:trHeight w:hRule="exact" w:val="3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100"/>
        </w:trPr>
        <w:tc>
          <w:tcPr>
            <w:tcW w:w="3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38 - BISSULFATO DE CLOPIDOGREL 75 MG 28                                                             </w:t>
            </w: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SANDOZ</w:t>
            </w: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3.000,00</w:t>
            </w: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R$ 0,3380</w:t>
            </w: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R$ 1.014,00</w:t>
            </w:r>
          </w:p>
        </w:tc>
      </w:tr>
      <w:tr w:rsidR="00B0277D" w:rsidRPr="00B0277D" w:rsidTr="008D0756">
        <w:trPr>
          <w:trHeight w:hRule="exact" w:val="1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100"/>
        </w:trPr>
        <w:tc>
          <w:tcPr>
            <w:tcW w:w="3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51 - CARBAMAZEPINA 2% 100 ML XAROPE                                                                 </w:t>
            </w: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SANVAL</w:t>
            </w: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400,00</w:t>
            </w: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R$ 9,2900</w:t>
            </w: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R$ 3.716,00</w:t>
            </w:r>
          </w:p>
        </w:tc>
      </w:tr>
      <w:tr w:rsidR="00B0277D" w:rsidRPr="00B0277D" w:rsidTr="008D0756">
        <w:trPr>
          <w:trHeight w:hRule="exact" w:val="1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100"/>
        </w:trPr>
        <w:tc>
          <w:tcPr>
            <w:tcW w:w="3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52 - CARBAMAZEPINA 200 MG                                                                           </w:t>
            </w: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TEUTO</w:t>
            </w: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30.000,00</w:t>
            </w: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R$ 0,1900</w:t>
            </w: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R$ 5.700,00</w:t>
            </w:r>
          </w:p>
        </w:tc>
      </w:tr>
      <w:tr w:rsidR="00B0277D" w:rsidRPr="00B0277D" w:rsidTr="008D0756">
        <w:trPr>
          <w:trHeight w:hRule="exact" w:val="20"/>
        </w:trPr>
        <w:tc>
          <w:tcPr>
            <w:tcW w:w="3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80"/>
        </w:trPr>
        <w:tc>
          <w:tcPr>
            <w:tcW w:w="3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lastRenderedPageBreak/>
              <w:t>54 - CARBONATO DE LITIUM 300 MG</w:t>
            </w: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HIPOLABOR</w:t>
            </w: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8.000,00</w:t>
            </w: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R$ 0,3580</w:t>
            </w: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R$ 2.864,00</w:t>
            </w:r>
          </w:p>
        </w:tc>
      </w:tr>
      <w:tr w:rsidR="00B0277D" w:rsidRPr="00B0277D" w:rsidTr="008D0756">
        <w:trPr>
          <w:trHeight w:hRule="exact" w:val="20"/>
        </w:trPr>
        <w:tc>
          <w:tcPr>
            <w:tcW w:w="3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80"/>
        </w:trPr>
        <w:tc>
          <w:tcPr>
            <w:tcW w:w="3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66 - CIMETIDINA 200 MG                                                                              </w:t>
            </w: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PRATI DONADUZZI</w:t>
            </w: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30.000,00</w:t>
            </w: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R$ 0,1500</w:t>
            </w: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R$ 4.500,00</w:t>
            </w:r>
          </w:p>
        </w:tc>
      </w:tr>
      <w:tr w:rsidR="00B0277D" w:rsidRPr="00B0277D" w:rsidTr="008D0756">
        <w:trPr>
          <w:trHeight w:hRule="exact" w:val="160"/>
        </w:trPr>
        <w:tc>
          <w:tcPr>
            <w:tcW w:w="3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20"/>
        </w:trPr>
        <w:tc>
          <w:tcPr>
            <w:tcW w:w="3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100"/>
        </w:trPr>
        <w:tc>
          <w:tcPr>
            <w:tcW w:w="3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87 - CLORPROMAZINA 25 MG                                                                            </w:t>
            </w: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CRISTALIA</w:t>
            </w: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2.200,00</w:t>
            </w: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R$ 0,2300</w:t>
            </w: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R$ 506,00</w:t>
            </w:r>
          </w:p>
        </w:tc>
      </w:tr>
      <w:tr w:rsidR="00B0277D" w:rsidRPr="00B0277D" w:rsidTr="008D0756">
        <w:trPr>
          <w:trHeight w:hRule="exact" w:val="20"/>
        </w:trPr>
        <w:tc>
          <w:tcPr>
            <w:tcW w:w="3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80"/>
        </w:trPr>
        <w:tc>
          <w:tcPr>
            <w:tcW w:w="3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94 - IMIPRAMINA 25MG                                                                                </w:t>
            </w: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CRISTALIA</w:t>
            </w: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20.000,00</w:t>
            </w: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R$ 0,2870</w:t>
            </w: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R$ 5.740,00</w:t>
            </w:r>
          </w:p>
        </w:tc>
      </w:tr>
      <w:tr w:rsidR="00B0277D" w:rsidRPr="00B0277D" w:rsidTr="008D0756">
        <w:trPr>
          <w:trHeight w:hRule="exact" w:val="20"/>
        </w:trPr>
        <w:tc>
          <w:tcPr>
            <w:tcW w:w="3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80"/>
        </w:trPr>
        <w:tc>
          <w:tcPr>
            <w:tcW w:w="3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105 - TIORIDAZINA 100 MG  </w:t>
            </w:r>
            <w:proofErr w:type="gramStart"/>
            <w:r w:rsidRPr="00B0277D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   (</w:t>
            </w:r>
            <w:proofErr w:type="gramEnd"/>
            <w:r w:rsidRPr="00B0277D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MELLERIL)                                                              </w:t>
            </w: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UNIAO QUIMICA</w:t>
            </w: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1.000,00</w:t>
            </w: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R$ 0,9500</w:t>
            </w: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R$ 950,00</w:t>
            </w:r>
          </w:p>
        </w:tc>
      </w:tr>
      <w:tr w:rsidR="00B0277D" w:rsidRPr="00B0277D" w:rsidTr="008D0756">
        <w:trPr>
          <w:trHeight w:hRule="exact" w:val="20"/>
        </w:trPr>
        <w:tc>
          <w:tcPr>
            <w:tcW w:w="3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80"/>
        </w:trPr>
        <w:tc>
          <w:tcPr>
            <w:tcW w:w="3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141 - FENITOINA 100 MG                                                                               </w:t>
            </w: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TEUTO</w:t>
            </w: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5.000,00</w:t>
            </w: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R$ 0,1220</w:t>
            </w: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R$ 610,00</w:t>
            </w:r>
          </w:p>
        </w:tc>
      </w:tr>
      <w:tr w:rsidR="00B0277D" w:rsidRPr="00B0277D" w:rsidTr="008D0756">
        <w:trPr>
          <w:trHeight w:hRule="exact" w:val="20"/>
        </w:trPr>
        <w:tc>
          <w:tcPr>
            <w:tcW w:w="3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80"/>
        </w:trPr>
        <w:tc>
          <w:tcPr>
            <w:tcW w:w="3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142 - FENOBARBITAL 100MG                                                                             </w:t>
            </w: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TEUTO</w:t>
            </w: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10.000,00</w:t>
            </w: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R$ 0,1050</w:t>
            </w: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R$ 1.050,00</w:t>
            </w:r>
          </w:p>
        </w:tc>
      </w:tr>
      <w:tr w:rsidR="00B0277D" w:rsidRPr="00B0277D" w:rsidTr="008D0756">
        <w:trPr>
          <w:trHeight w:hRule="exact" w:val="20"/>
        </w:trPr>
        <w:tc>
          <w:tcPr>
            <w:tcW w:w="3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80"/>
        </w:trPr>
        <w:tc>
          <w:tcPr>
            <w:tcW w:w="3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144 - FIBRINOLISINA+DESOXIRRIBUNUCLASE+CLORANFERNICOL-30 G</w:t>
            </w: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CRISTALIA</w:t>
            </w: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80,00</w:t>
            </w: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R$ 40,1000</w:t>
            </w: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R$ 3.208,00</w:t>
            </w:r>
          </w:p>
        </w:tc>
      </w:tr>
      <w:tr w:rsidR="00B0277D" w:rsidRPr="00B0277D" w:rsidTr="008D0756">
        <w:trPr>
          <w:trHeight w:hRule="exact" w:val="3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100"/>
        </w:trPr>
        <w:tc>
          <w:tcPr>
            <w:tcW w:w="3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177 - LEVOMEPROMAZINA 25 MG                                                                          </w:t>
            </w: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CRISTALIA</w:t>
            </w: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12.000,00</w:t>
            </w: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R$ 0,3530</w:t>
            </w: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R$ 4.236,00</w:t>
            </w:r>
          </w:p>
        </w:tc>
      </w:tr>
      <w:tr w:rsidR="00B0277D" w:rsidRPr="00B0277D" w:rsidTr="008D0756">
        <w:trPr>
          <w:trHeight w:hRule="exact" w:val="20"/>
        </w:trPr>
        <w:tc>
          <w:tcPr>
            <w:tcW w:w="3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80"/>
        </w:trPr>
        <w:tc>
          <w:tcPr>
            <w:tcW w:w="3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178 - LEVOMEPRAZINA GOTAS 0,4 %</w:t>
            </w: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CRISTALIA</w:t>
            </w: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100,00</w:t>
            </w: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R$ 8,7000</w:t>
            </w: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R$ 870,00</w:t>
            </w:r>
          </w:p>
        </w:tc>
      </w:tr>
      <w:tr w:rsidR="00B0277D" w:rsidRPr="00B0277D" w:rsidTr="008D0756">
        <w:trPr>
          <w:trHeight w:hRule="exact" w:val="20"/>
        </w:trPr>
        <w:tc>
          <w:tcPr>
            <w:tcW w:w="3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80"/>
        </w:trPr>
        <w:tc>
          <w:tcPr>
            <w:tcW w:w="3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185 - LIDOCAINA 2% SEM VASO 20 ML</w:t>
            </w: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HIPOLABOR</w:t>
            </w: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500,00</w:t>
            </w: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R$ 2,7990</w:t>
            </w: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R$ 1.399,50</w:t>
            </w:r>
          </w:p>
        </w:tc>
      </w:tr>
      <w:tr w:rsidR="00B0277D" w:rsidRPr="00B0277D" w:rsidTr="008D0756">
        <w:trPr>
          <w:trHeight w:hRule="exact" w:val="20"/>
        </w:trPr>
        <w:tc>
          <w:tcPr>
            <w:tcW w:w="3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80"/>
        </w:trPr>
        <w:tc>
          <w:tcPr>
            <w:tcW w:w="3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195 - MESILATO DE DOXAZOSINA 4 MG</w:t>
            </w: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SANDOZ</w:t>
            </w: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1.000,00</w:t>
            </w: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R$ 0,2000</w:t>
            </w: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R$ 200,00</w:t>
            </w:r>
          </w:p>
        </w:tc>
      </w:tr>
      <w:tr w:rsidR="00B0277D" w:rsidRPr="00B0277D" w:rsidTr="008D0756">
        <w:trPr>
          <w:trHeight w:hRule="exact" w:val="20"/>
        </w:trPr>
        <w:tc>
          <w:tcPr>
            <w:tcW w:w="3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80"/>
        </w:trPr>
        <w:tc>
          <w:tcPr>
            <w:tcW w:w="3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207 - NIFEDIPINA 20 MG</w:t>
            </w: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MEDQUIMICA</w:t>
            </w: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70.000,00</w:t>
            </w: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R$ 0,1400</w:t>
            </w: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R$ 9.800,00</w:t>
            </w:r>
          </w:p>
        </w:tc>
      </w:tr>
      <w:tr w:rsidR="00B0277D" w:rsidRPr="00B0277D" w:rsidTr="008D0756">
        <w:trPr>
          <w:trHeight w:hRule="exact" w:val="20"/>
        </w:trPr>
        <w:tc>
          <w:tcPr>
            <w:tcW w:w="3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80"/>
        </w:trPr>
        <w:tc>
          <w:tcPr>
            <w:tcW w:w="3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40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212 - NITRATO DE CERIO HEXAHIDRATADO+SULFADIAZINA DE PRATA POTE DE 400</w:t>
            </w: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SILVESTRE LABS</w:t>
            </w: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100,00</w:t>
            </w: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R$ 333,0000</w:t>
            </w: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R$ 33.300,00</w:t>
            </w:r>
          </w:p>
        </w:tc>
      </w:tr>
      <w:tr w:rsidR="00B0277D" w:rsidRPr="00B0277D" w:rsidTr="008D0756">
        <w:trPr>
          <w:trHeight w:hRule="exact" w:val="18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100"/>
        </w:trPr>
        <w:tc>
          <w:tcPr>
            <w:tcW w:w="3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227 - PENICILINA G. BENZAT. 1200.000UI                                                               </w:t>
            </w: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TEUTO</w:t>
            </w: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800,00</w:t>
            </w: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R$ 9,7900</w:t>
            </w: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R$ 7.832,00</w:t>
            </w:r>
          </w:p>
        </w:tc>
      </w:tr>
      <w:tr w:rsidR="00B0277D" w:rsidRPr="00B0277D" w:rsidTr="008D0756">
        <w:trPr>
          <w:trHeight w:hRule="exact" w:val="20"/>
        </w:trPr>
        <w:tc>
          <w:tcPr>
            <w:tcW w:w="3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80"/>
        </w:trPr>
        <w:tc>
          <w:tcPr>
            <w:tcW w:w="3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77D" w:rsidRPr="00B0277D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246 - RISPERIDONA 1MG GOTAS C/30 ML                                                                  </w:t>
            </w:r>
          </w:p>
        </w:tc>
        <w:tc>
          <w:tcPr>
            <w:tcW w:w="8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CRISTALIA</w:t>
            </w: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50,00</w:t>
            </w:r>
          </w:p>
        </w:tc>
        <w:tc>
          <w:tcPr>
            <w:tcW w:w="10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R$ 13,0000</w:t>
            </w:r>
          </w:p>
        </w:tc>
        <w:tc>
          <w:tcPr>
            <w:tcW w:w="6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B0277D" w:rsidRPr="00B0277D" w:rsidRDefault="00B0277D" w:rsidP="00B0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7D" w:rsidRPr="00B0277D" w:rsidRDefault="00B0277D" w:rsidP="00B0277D">
            <w:pPr>
              <w:tabs>
                <w:tab w:val="center" w:pos="620"/>
                <w:tab w:val="right" w:pos="1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ab/>
            </w:r>
            <w:r w:rsidRPr="00B0277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ab/>
              <w:t>R$ 650,00</w:t>
            </w:r>
          </w:p>
        </w:tc>
      </w:tr>
    </w:tbl>
    <w:p w:rsidR="00B0277D" w:rsidRPr="00A634F3" w:rsidRDefault="00B0277D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20"/>
          <w:szCs w:val="20"/>
          <w:lang w:eastAsia="x-none"/>
        </w:rPr>
        <w:t xml:space="preserve"> 4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.2. Nos preços estão inclusas, além do lucro, todas as despesas de custos, como por exemplo: materiais, produtos, mercadorias, embalagens, mão-de-obra especializada ou não, transportes, fretes, cargas, seguros, encargos sociais e trabalhistas, custos e benefícios, taxas e impostos, e quaisquer outras despesas, direta ou indiretamente relacionadas com a execução do objeto total deste contrato.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5ª - DAS CONDIÇÕES DE PAGAMENTO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u w:val="single"/>
          <w:lang w:eastAsia="x-none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 xml:space="preserve">5.1. Os pagamentos serão efetuados pela tesouraria da PREFEITURA, em até 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30 (trinta) dias corridos,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pelo valor da nota fiscal extraída pela CONTRATADA, desde que seja devidamente processada pela contabilidade.</w:t>
      </w: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5.2. Caso o dia de pagamento coincida com sábados, domingos, feriados ou pontos facultativos, o mesmo será efetuado no primeiro dia útil subsequente sem qualquer incidência de correção monetária ou reajuste.</w:t>
      </w: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6ª - DAS RESPONSABILIDADES DA CONTRATADA</w:t>
      </w: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 xml:space="preserve">6.1. A CONTRATADA reconhece por este instrumento que é a única e exclusiva responsável por danos ou prejuízos que possam causar à PREFEITURA, coisas ou pessoas de terceiros, em decorrência da execução deste contrato, correndo às suas expensas, sem quaisquer ônus para a PREFEITURA, nos termos do Código Civil Brasileiro e legislação pertinente. </w:t>
      </w:r>
    </w:p>
    <w:p w:rsidR="005E2126" w:rsidRPr="00A634F3" w:rsidRDefault="005E2126" w:rsidP="005E2126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6.2. A CONTRATADA obriga-se a permitir a fiscalização municipal, possibilitando verificar os produtos e a fornecer, quando solicitada, todos os dados e elementos relativos aos mesmos.</w:t>
      </w:r>
    </w:p>
    <w:p w:rsidR="005E2126" w:rsidRPr="00A634F3" w:rsidRDefault="005E2126" w:rsidP="005E2126">
      <w:pPr>
        <w:tabs>
          <w:tab w:val="left" w:pos="2127"/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6.3. A PREFEITURA poderá, em qualquer ocasião, exercer a mais ampla fiscalização dos produtos, reservando-se o direito de rejeitá-los a seu critério, quando não forem considerados satisfatórios, devendo a CONTRATADA repô-los às suas expensas.</w:t>
      </w:r>
    </w:p>
    <w:p w:rsidR="005E2126" w:rsidRPr="00A634F3" w:rsidRDefault="005E2126" w:rsidP="005E21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6.4. A CONTRATADA deverá providenciar e selecionar ao seu exclusivo critério, e contratar, em seu nome, a mão-de-obra necessária à execução deste contrato, seja ela especializada ou não, técnica ou administrativamente, respondendo por todos os encargos trabalhistas, previdenciários e sociais, não tendo os mesmos vínculo empregatício algum com a PREFEITURA.</w:t>
      </w:r>
    </w:p>
    <w:p w:rsidR="005E2126" w:rsidRPr="00A634F3" w:rsidRDefault="005E2126" w:rsidP="005E21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7ª - DAS PENALIDADES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lastRenderedPageBreak/>
        <w:t xml:space="preserve"> 7.1. Em caso de inexecução total ou parcial do contrato, bem como de ocorrência de atraso injustificado na execução do objeto deste contrato, submeter-se-á a CONTRATADA, sendo-lhe garantida plena defesa, as seguintes penalidades: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Advertência;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Multa;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Suspensão temporária de participação em licitação e impedimento de contratar com a Administração Pública, por prazo não superior a 2 (dois) anos e;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anterior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7.2. A multa prevista acima será a seguinte: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Até 20% (vinte por cento) do valor total contratado, no caso de sua não realização e/ou descumprimento total de alguma das cláusulas contratuais;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Até 10% (dez por cento) do valor total contratado, no caso de sua não realização e/ou descumprimento parcial de alguma das cláusulas contratuais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7.3. Os prazos para defesa prévia serão de 05 (cinco) dias úteis nas hipóteses de advertência, multa ou suspensão temporária de participar em licitação e </w:t>
      </w:r>
      <w:r w:rsid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impedimento de contratar com a 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Administração Pública, e de 10 (dez) dias úteis na hipótese de declaração de inidoneidade para licitar ou contratar com a administração pública.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7.4. As penalidades aqui previstas são autônomas e suas aplicações cumulativas serão regidas pelo art. 87, § 2°, da Lei No: 8.666/93.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7.5. O pagamento da multa não eximirá a CONTRATADA de corrigir as irregularidades que deram causa à penalidade;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7.6. A CONTRATANTE deverá notificar a CONTRATADA, por escrito, de qualquer anormalidade constatada durante a prestação dos serviços, para adoção das providências cabíveis.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7.7. O valor das multas aplicadas será devidamente corrigido pelo IGP-M, até a data de seu efetivo pagamento, e recolhido aos cofres da PREFEITURA, dentro de 03 (três) dias úteis da data de sua cominação, mediante guia de recolhimento oficial.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8ª - DA RESCISÃO CONTRATUAL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8.1. O termo do futuro contrato poderá ser rescindido: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Por ato unilateral e escrito da Administração, nas situações previstas nos incisos I a XII e XVII do art. 78 da Lei no 8.666, de 1993;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Amigavelmente, nos termos do art. 79, inciso II, da Lei no 8.666, de 1993.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8.2. Os casos de rescisão contratual serão formalmente motivados, assegurando-se à Contratada o direito à prévia e ampla defesa.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8.3. A Contratada reconhece os direitos da Contratante em caso de rescisão administrativa prevista no art. 77 da Lei no 8.666, de 1993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caps/>
          <w:sz w:val="18"/>
          <w:szCs w:val="18"/>
          <w:lang w:eastAsia="x-none"/>
        </w:rPr>
        <w:t>C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LÁUSULA 9ª - DOS RECURSOS FINANCEIROS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highlight w:val="yellow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9.1. As despesas decorrentes da execução deste contrato correrão por conta das seguintes dotações orçamentárias, constantes do orçamento para exercício de 2020: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Ficha: 441/453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Unidade orçamentaria: 02.04.01/02.04.01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Funcional programática: 10.301.0049.2.155/10.301.0043.2.139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bCs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Classificação da Despesa: 3.3.90.32.00/</w:t>
      </w:r>
      <w:r w:rsidRPr="00A634F3">
        <w:rPr>
          <w:rFonts w:ascii="Cambria" w:eastAsia="Times New Roman" w:hAnsi="Cambria" w:cs="Arial"/>
          <w:bCs/>
          <w:sz w:val="18"/>
          <w:szCs w:val="18"/>
          <w:lang w:eastAsia="pt-BR"/>
        </w:rPr>
        <w:t>3.3.90.32.00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caps/>
          <w:sz w:val="18"/>
          <w:szCs w:val="18"/>
          <w:lang w:eastAsia="x-none"/>
        </w:rPr>
        <w:t>C</w:t>
      </w:r>
      <w:r w:rsid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LÁUSULA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 10ª - DOS REAJUSTES DE PREÇOS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10.1. Conforme dispõe a Lei Federal Nº: 8.880/94, os preços não sofrerão reajustes pelo prazo de 01 (um) ano, contado da data de celebração do presente contrato.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 xml:space="preserve">10.2. Será mantido o equilíbrio econômico-financeiro original do contrato conforme prescreve a Lei Federal Nº: 8.666/93 e alterações, a ser recomposto no indicado pelos preços vigentes na data da apresentação da proposta, ou de </w:t>
      </w:r>
      <w:r w:rsidR="00232923">
        <w:rPr>
          <w:rFonts w:ascii="Cambria" w:eastAsia="Times New Roman" w:hAnsi="Cambria" w:cs="Arial"/>
          <w:sz w:val="18"/>
          <w:szCs w:val="18"/>
          <w:lang w:eastAsia="pt-BR"/>
        </w:rPr>
        <w:t>formulação dos preços a que está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se referir, ou ainda da últ</w:t>
      </w:r>
      <w:r w:rsidR="00232923">
        <w:rPr>
          <w:rFonts w:ascii="Cambria" w:eastAsia="Times New Roman" w:hAnsi="Cambria" w:cs="Arial"/>
          <w:sz w:val="18"/>
          <w:szCs w:val="18"/>
          <w:lang w:eastAsia="pt-BR"/>
        </w:rPr>
        <w:t>ima revisão contratual caso está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tenha envolvido pactuação de novos preços.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A634F3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CLÁUSULA </w:t>
      </w:r>
      <w:r w:rsidR="005E2126"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11ª - DO SUPORTE LEGAL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lastRenderedPageBreak/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11.1. Este contrato é regulamentado pelos seguintes dispositivos legais: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11.1.1. Constituição Federal; 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11.1.2. Constituição Municipal;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11.1.3. Lei Federal Nº: 8.666/93;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11.1.4. Lei Federal Nº 10.520/2002;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11.1.4. Lei Federal Nº: 8.880/94;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11.1.5. Lei Federal Nº: 8.883/94;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11.1.6. Lei Federal Nº: 9.032/95;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11.1.7. Lei Federal Nº: 9.069/95;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11.1.8. Lei Federal Nº: 9.648/98;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11.1.9. Lei Federal Nº: 9.854/99;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</w:t>
      </w:r>
      <w:r w:rsidR="00BA039B" w:rsidRPr="00A634F3">
        <w:rPr>
          <w:rFonts w:ascii="Cambria" w:eastAsia="Times New Roman" w:hAnsi="Cambria" w:cs="Arial"/>
          <w:sz w:val="18"/>
          <w:szCs w:val="18"/>
          <w:lang w:eastAsia="pt-BR"/>
        </w:rPr>
        <w:t>.10. Lei Complementar 123/2006;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11.1.11. Demais disposições legais passíveis de aplicação, inclusive subsidiariamente, os princípios gerais d</w:t>
      </w:r>
      <w:r w:rsidR="00BA039B" w:rsidRPr="00A634F3">
        <w:rPr>
          <w:rFonts w:ascii="Cambria" w:eastAsia="Times New Roman" w:hAnsi="Cambria" w:cs="Arial"/>
          <w:sz w:val="18"/>
          <w:szCs w:val="18"/>
          <w:lang w:eastAsia="pt-BR"/>
        </w:rPr>
        <w:t>e Direito.</w:t>
      </w:r>
    </w:p>
    <w:p w:rsidR="00BA039B" w:rsidRPr="00A634F3" w:rsidRDefault="00BA039B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A634F3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CLÁUSULA</w:t>
      </w:r>
      <w:r w:rsidR="005E2126"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 12ª - DAS DISPOSIÇÕES GERAIS E FINAIS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12.1. Não será permitido o início do fornecimento dos medicamentos sem que o Departamento de Compras emita, previamente, a respectiva “Ordem de Fornecimento”.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12.2. Aplica-se, no que couber, o disposto no artigo 79, da Lei Federal Nº: 8.666/93, bem como outros dispositivos legais previstos na aludida Lei.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12.3. Para os casos omissos neste contrato prevalecerão as condições e exigências da respectiva licitação e de mais disposições em vigor.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12.4. Fica expressamente proibida a subcontratação total do</w:t>
      </w:r>
      <w:r w:rsidR="00BA039B"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fornecimento dos medicamentos.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12.5. A CONTRATADA assume total responsabilidade pela execução integral deste contrato pelos preços oferecidos, sem direito a qualquer ressarcimento por despesas decorrentes de custos não previstos em sua proposta quer decorrentes de erro ou omissão de sua parte.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 xml:space="preserve">12.6. A CONTRATADA é responsável pelos encargos trabalhistas, previdenciários, fiscais e comercias resultantes da execução deste contrato. 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12.7. As dúvidas surgidas na aplicação deste contrato, bem como os casos omissos, serão solucionadas pelo Departamento de Licitações e Contratos, depois de ouvidos os órgãos técnicos especializados ou profissionais que se fizerem necessários.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12.8. Prevalecerá o presente contrato no caso de haver divergências entre ele e os documentos eventualmente anexados.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12.9. Fica eleito o Foro desta Comarca de Caconde/SP para solução em primeira instância, de quaisquer questões suscitadas na execução deste contrato, não resolvidas administrativamente.</w:t>
      </w:r>
    </w:p>
    <w:p w:rsidR="005E2126" w:rsidRPr="00A634F3" w:rsidRDefault="005E2126" w:rsidP="005E2126">
      <w:pPr>
        <w:spacing w:after="120" w:line="240" w:lineRule="auto"/>
        <w:rPr>
          <w:rFonts w:ascii="Cambria" w:eastAsia="Times New Roman" w:hAnsi="Cambria" w:cs="Arial"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ab/>
        <w:t>1</w:t>
      </w:r>
      <w:r w:rsidRPr="00A634F3">
        <w:rPr>
          <w:rFonts w:ascii="Cambria" w:eastAsia="Times New Roman" w:hAnsi="Cambria" w:cs="Arial"/>
          <w:sz w:val="18"/>
          <w:szCs w:val="18"/>
          <w:lang w:eastAsia="x-none"/>
        </w:rPr>
        <w:t>2</w:t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>.10. Lido e achado conforme assinam este instrumento, em 03 (três) vias de igual teor e forma, as partes e testemunhas.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LUIZ ANTONIO PERES</w:t>
      </w:r>
    </w:p>
    <w:p w:rsidR="005E2126" w:rsidRPr="00A634F3" w:rsidRDefault="005E2126" w:rsidP="005E2126">
      <w:pPr>
        <w:spacing w:after="0" w:line="240" w:lineRule="auto"/>
        <w:jc w:val="right"/>
        <w:rPr>
          <w:rFonts w:ascii="Cambria" w:eastAsia="Times New Roman" w:hAnsi="Cambria" w:cs="Arial"/>
          <w:bCs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Cs/>
          <w:sz w:val="18"/>
          <w:szCs w:val="18"/>
          <w:lang w:eastAsia="pt-BR"/>
        </w:rPr>
        <w:t>Prefeito Municipal</w:t>
      </w:r>
    </w:p>
    <w:p w:rsidR="00BA039B" w:rsidRPr="00A634F3" w:rsidRDefault="00BA039B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</w:p>
    <w:p w:rsidR="00BA039B" w:rsidRPr="00A634F3" w:rsidRDefault="00BA039B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</w:p>
    <w:p w:rsidR="005E2126" w:rsidRPr="00A634F3" w:rsidRDefault="00B0277D" w:rsidP="00A634F3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B0277D">
        <w:rPr>
          <w:rFonts w:ascii="Cambria" w:eastAsia="Times New Roman" w:hAnsi="Cambria" w:cs="Arial"/>
          <w:b/>
          <w:sz w:val="18"/>
          <w:szCs w:val="18"/>
          <w:lang w:eastAsia="pt-BR"/>
        </w:rPr>
        <w:t>COMERCIAL CIRURGICA RIOCLARENSE LTDA</w:t>
      </w:r>
    </w:p>
    <w:p w:rsidR="00A634F3" w:rsidRDefault="00A634F3" w:rsidP="00A634F3">
      <w:pPr>
        <w:spacing w:after="0" w:line="240" w:lineRule="auto"/>
        <w:jc w:val="right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Contratada</w:t>
      </w:r>
    </w:p>
    <w:p w:rsidR="00C44051" w:rsidRPr="00A634F3" w:rsidRDefault="00C44051" w:rsidP="00A634F3">
      <w:pPr>
        <w:spacing w:after="0" w:line="240" w:lineRule="auto"/>
        <w:jc w:val="right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u w:val="single"/>
          <w:lang w:eastAsia="pt-BR"/>
        </w:rPr>
        <w:t>Testemunhas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:</w:t>
      </w: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____________________________</w:t>
      </w:r>
    </w:p>
    <w:p w:rsidR="00A634F3" w:rsidRPr="00A634F3" w:rsidRDefault="00A634F3" w:rsidP="00A634F3">
      <w:pPr>
        <w:spacing w:after="0" w:line="240" w:lineRule="auto"/>
        <w:ind w:left="36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RG __________________</w:t>
      </w: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____________________________</w:t>
      </w:r>
    </w:p>
    <w:p w:rsidR="00A634F3" w:rsidRPr="00A634F3" w:rsidRDefault="00A634F3" w:rsidP="00A634F3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RG __________________</w:t>
      </w: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C22A5F" w:rsidRDefault="00C22A5F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C22A5F" w:rsidRPr="005E2126" w:rsidRDefault="00C22A5F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C44051" w:rsidRPr="005E2126" w:rsidRDefault="00C44051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b/>
          <w:sz w:val="20"/>
          <w:szCs w:val="20"/>
          <w:lang w:eastAsia="pt-BR"/>
        </w:rPr>
        <w:lastRenderedPageBreak/>
        <w:t>DECLARAÇÃO DE DOCUMENTOS À DISPOSIÇÃO DO TCE-SP</w:t>
      </w:r>
    </w:p>
    <w:p w:rsid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lang w:eastAsia="pt-BR"/>
        </w:rPr>
      </w:pPr>
    </w:p>
    <w:p w:rsidR="00C44051" w:rsidRPr="005E2126" w:rsidRDefault="00C44051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CONTRATANTE:  </w:t>
      </w:r>
      <w:r w:rsidR="00C22A5F">
        <w:rPr>
          <w:rFonts w:ascii="Cambria" w:eastAsia="Times New Roman" w:hAnsi="Cambria" w:cs="Times New Roman"/>
          <w:b/>
          <w:sz w:val="20"/>
          <w:szCs w:val="20"/>
          <w:lang w:eastAsia="x-none"/>
        </w:rPr>
        <w:t>PREFEITURA MUNICIPAL DE TAPIRATIBA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CNPJ Nº:  </w:t>
      </w:r>
      <w:r w:rsidR="00C22A5F" w:rsidRPr="00C22A5F">
        <w:rPr>
          <w:rFonts w:ascii="Cambria" w:eastAsia="Times New Roman" w:hAnsi="Cambria" w:cs="Arial"/>
          <w:sz w:val="20"/>
          <w:szCs w:val="20"/>
          <w:lang w:eastAsia="pt-BR"/>
        </w:rPr>
        <w:t>45.742.707/0001-01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CONTRATADA:  </w:t>
      </w:r>
      <w:r w:rsidR="00B0277D" w:rsidRPr="00B0277D">
        <w:rPr>
          <w:rFonts w:ascii="Cambria" w:eastAsia="Times New Roman" w:hAnsi="Cambria" w:cs="Arial"/>
          <w:b/>
          <w:sz w:val="20"/>
          <w:szCs w:val="20"/>
          <w:lang w:eastAsia="pt-BR"/>
        </w:rPr>
        <w:t>COMERCIAL CIRURGICA RIOCLARENSE LTDA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A634F3">
        <w:rPr>
          <w:rFonts w:ascii="Cambria" w:eastAsia="Times New Roman" w:hAnsi="Cambria" w:cs="Arial"/>
          <w:sz w:val="20"/>
          <w:szCs w:val="20"/>
          <w:lang w:eastAsia="pt-BR"/>
        </w:rPr>
        <w:t xml:space="preserve">CNPJ Nº: </w:t>
      </w:r>
      <w:r w:rsidR="00B0277D" w:rsidRPr="00B0277D">
        <w:rPr>
          <w:rFonts w:ascii="Cambria" w:eastAsia="Times New Roman" w:hAnsi="Cambria" w:cs="Arial"/>
          <w:sz w:val="20"/>
          <w:szCs w:val="20"/>
          <w:lang w:eastAsia="pt-BR"/>
        </w:rPr>
        <w:t>67.729.178/0004-91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CONTRATO N° (DE ORIGEM):  </w:t>
      </w:r>
      <w:r w:rsidR="00B0277D">
        <w:rPr>
          <w:rFonts w:ascii="Cambria" w:eastAsia="Times New Roman" w:hAnsi="Cambria" w:cs="Arial"/>
          <w:sz w:val="20"/>
          <w:szCs w:val="20"/>
          <w:lang w:eastAsia="pt-BR"/>
        </w:rPr>
        <w:t>082/2020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DATA DA ASSINATURA: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08/09/2020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VIGÊNCIA: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08/09/2021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OBJETO: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FORNECIMENTO, PARCELADO E A PEDIDO, DE MEDICAMENTOS.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VALOR (R$):  </w:t>
      </w:r>
      <w:r w:rsidR="00B0277D" w:rsidRPr="00B0277D">
        <w:rPr>
          <w:rFonts w:ascii="Cambria" w:eastAsia="Times New Roman" w:hAnsi="Cambria" w:cs="Arial"/>
          <w:sz w:val="20"/>
          <w:szCs w:val="20"/>
          <w:lang w:eastAsia="pt-BR"/>
        </w:rPr>
        <w:t>92.805,50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Declaro(amos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),  na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qualidade  de  responsável(</w:t>
      </w:r>
      <w:proofErr w:type="spell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is</w:t>
      </w:r>
      <w:proofErr w:type="spell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)  pela  entidade  supra epigrafada, sob as penas da Lei, que os demais documentos originais, atinentes à correspondente  licitação,  encontram-se  no  respectivo  processo  administrativo arquivado na origem à disposição do Tribunal de Contas do Estado de São Paulo, e serão remetidos quando requisitados.  Em se tratando de obras/serviços de engenharia:  Declaro(amos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),  na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qualidade  de  responsável(</w:t>
      </w:r>
      <w:proofErr w:type="spell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is</w:t>
      </w:r>
      <w:proofErr w:type="spell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)  pela  entidade  supra epigrafada, sob as penas da Lei, que os demais documentos originais, atinentes à correspondente licitação, em especial, os a seguir relacionados, encontram-se no respectivo processo administrativo arquivado na origem à disposição do Tribunal de Contas do Estado de São Paulo, e serão remetidos quando requisitados: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a)  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memorial  descritivo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dos  trabalhos  e  respectivo  cronograma  físico-financeiro;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b) orçamento detalhado em planilhas que expressem a composição de todos os seus custos unitários;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c)  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previsão  de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recursos  orçamentários  que  assegurem  o  pagamento das  obrigações  decorrentes  de  obras  ou  serviços  a  serem  executados  no exercício financeiro em curso, de acordo com o respectivo cronograma;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d)  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comprovação  no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Plano  Plurianual  de  que  o  produto  das  obras  ou serviços foi contemplado em suas metas; e) as plantas e projetos de engenharia e arquitetura.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DA1C57" w:rsidP="005E2126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>Tapiratiba, 08 de setembro</w:t>
      </w:r>
      <w:r w:rsidR="005E2126"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de 2020.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</w:t>
      </w:r>
    </w:p>
    <w:p w:rsid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B67C7B" w:rsidRDefault="00B67C7B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Assinatura:__________________________________________________</w:t>
      </w:r>
    </w:p>
    <w:p w:rsidR="00B67C7B" w:rsidRPr="005E2126" w:rsidRDefault="00B67C7B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A634F3" w:rsidRPr="005E2126" w:rsidRDefault="00A634F3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b/>
          <w:sz w:val="20"/>
          <w:szCs w:val="20"/>
          <w:lang w:eastAsia="pt-BR"/>
        </w:rPr>
        <w:lastRenderedPageBreak/>
        <w:t>TERMO DE CIÊNCIA E NOTIFICAÇÃO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Contratante:  </w:t>
      </w:r>
      <w:r w:rsidR="00BA039B">
        <w:rPr>
          <w:rFonts w:ascii="Cambria" w:eastAsia="Times New Roman" w:hAnsi="Cambria" w:cs="Times New Roman"/>
          <w:b/>
          <w:sz w:val="20"/>
          <w:szCs w:val="20"/>
          <w:lang w:eastAsia="x-none"/>
        </w:rPr>
        <w:t>PREFEITURA MUNICIPAL DE TAPIRATIBA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A634F3">
        <w:rPr>
          <w:rFonts w:ascii="Cambria" w:eastAsia="Times New Roman" w:hAnsi="Cambria" w:cs="Arial"/>
          <w:sz w:val="20"/>
          <w:szCs w:val="20"/>
          <w:lang w:eastAsia="pt-BR"/>
        </w:rPr>
        <w:t xml:space="preserve">Contratada: </w:t>
      </w:r>
      <w:r w:rsidR="00B0277D" w:rsidRPr="00B0277D">
        <w:rPr>
          <w:rFonts w:ascii="Cambria" w:eastAsia="Times New Roman" w:hAnsi="Cambria" w:cs="Arial"/>
          <w:b/>
          <w:sz w:val="20"/>
          <w:szCs w:val="20"/>
          <w:lang w:eastAsia="pt-BR"/>
        </w:rPr>
        <w:t>COMERCIAL CIRURGICA RIOCLARENSE LTDA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Contrato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:</w:t>
      </w: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</w:t>
      </w:r>
      <w:r w:rsidR="00701EA0">
        <w:rPr>
          <w:rFonts w:ascii="Cambria" w:eastAsia="Times New Roman" w:hAnsi="Cambria" w:cs="Arial"/>
          <w:sz w:val="20"/>
          <w:szCs w:val="20"/>
          <w:lang w:eastAsia="pt-BR"/>
        </w:rPr>
        <w:t>082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/2020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Objeto: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FORNECIMENTO, PARCELADO E A PEDIDO, DE MEDICAMENTOS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Na  qualidade  de  Contratante  e  Contratado,  respectivamente,  do  Termo acima  identificado,  e,  cientes  do  seu  encaminhamento  ao  TRIBUNAL  DE CONTAS  DO  ESTADO,  para  fins  de  instrução  e  julgamento,  damo-nos  por CIENTES  e  NOTIFICADOS  para  acompanhar  todos  os  atos  da  tramitação processual,  até  julgamento  final  e  sua  publicação  e,  se  for  o  caso  e  de  nosso interesse, para, nos prazos e nas formas legais e regimentais, exercer o direito da defesa, interpor recursos e o mais que couber.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Outrossim,  estamos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CIENTES,  doravante,  de  que  todos  os  despachos  e decisões  que  vierem  a  ser  tomados,  relativamente  ao  aludido  processo,  serão publicados  no  Diário  Oficial  do  Estado,  Caderno  do  Poder  Legislativo,  parte  do Tribunal de Contas do Estado de São Paulo, de conformidade com o artigo 90 da Lei  Complementar  Estadual  n°  709,  de  14  de  janeiro  de  1993,  precedidos  de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mensagem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eletrônica aos interessados.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DA1C57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>Tapiratiba, 08 de setembro</w:t>
      </w:r>
      <w:r w:rsidR="005E2126"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de 2020. 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Assinatura:__________________________________________________ </w:t>
      </w:r>
    </w:p>
    <w:p w:rsid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DA1C57" w:rsidRPr="005E2126" w:rsidRDefault="00DA1C57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Assinatura:__________________________________________________</w:t>
      </w:r>
    </w:p>
    <w:p w:rsidR="005E2126" w:rsidRDefault="005E2126"/>
    <w:sectPr w:rsidR="005E2126" w:rsidSect="00C44051">
      <w:headerReference w:type="default" r:id="rId8"/>
      <w:footerReference w:type="default" r:id="rId9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BBB" w:rsidRDefault="00C14BBB" w:rsidP="005E2126">
      <w:pPr>
        <w:spacing w:after="0" w:line="240" w:lineRule="auto"/>
      </w:pPr>
      <w:r>
        <w:separator/>
      </w:r>
    </w:p>
  </w:endnote>
  <w:endnote w:type="continuationSeparator" w:id="0">
    <w:p w:rsidR="00C14BBB" w:rsidRDefault="00C14BBB" w:rsidP="005E2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CAC" w:rsidRPr="005E2126" w:rsidRDefault="00172CAC" w:rsidP="005E2126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5E2126">
      <w:rPr>
        <w:rFonts w:ascii="Times New Roman" w:eastAsia="Times New Roman" w:hAnsi="Times New Roman" w:cs="Times New Roman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-39370</wp:posOffset>
              </wp:positionH>
              <wp:positionV relativeFrom="paragraph">
                <wp:posOffset>95250</wp:posOffset>
              </wp:positionV>
              <wp:extent cx="5930900" cy="0"/>
              <wp:effectExtent l="8255" t="9525" r="13970" b="9525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F4D78B" id="Conector re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7.5pt" to="463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"/>
          </w:pict>
        </mc:Fallback>
      </mc:AlternateContent>
    </w:r>
  </w:p>
  <w:p w:rsidR="00172CAC" w:rsidRPr="005E2126" w:rsidRDefault="00172CAC" w:rsidP="005E2126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5E2126">
      <w:rPr>
        <w:rFonts w:ascii="Times New Roman" w:eastAsia="Times New Roman" w:hAnsi="Times New Roman" w:cs="Times New Roman"/>
        <w:sz w:val="18"/>
        <w:szCs w:val="18"/>
        <w:lang w:eastAsia="pt-BR"/>
      </w:rPr>
      <w:t>Praça Dona Esméria Ribeiro do Valle Figueiredo nº 65- CEP. 13.760-000 – Fone (19) 365</w:t>
    </w:r>
    <w:r>
      <w:rPr>
        <w:rFonts w:ascii="Times New Roman" w:eastAsia="Times New Roman" w:hAnsi="Times New Roman" w:cs="Times New Roman"/>
        <w:sz w:val="18"/>
        <w:szCs w:val="18"/>
        <w:lang w:eastAsia="pt-BR"/>
      </w:rPr>
      <w:t>7-980</w:t>
    </w:r>
    <w:r w:rsidRPr="005E2126">
      <w:rPr>
        <w:rFonts w:ascii="Times New Roman" w:eastAsia="Times New Roman" w:hAnsi="Times New Roman" w:cs="Times New Roman"/>
        <w:sz w:val="18"/>
        <w:szCs w:val="18"/>
        <w:lang w:eastAsia="pt-BR"/>
      </w:rPr>
      <w:t>0</w:t>
    </w:r>
  </w:p>
  <w:p w:rsidR="00172CAC" w:rsidRPr="005E2126" w:rsidRDefault="00172CAC" w:rsidP="005E2126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17"/>
        <w:szCs w:val="17"/>
        <w:lang w:val="en-US" w:eastAsia="x-none"/>
      </w:rPr>
    </w:pPr>
    <w:r w:rsidRPr="005E2126">
      <w:rPr>
        <w:rFonts w:ascii="Times New Roman" w:eastAsia="Times New Roman" w:hAnsi="Times New Roman" w:cs="Times New Roman"/>
        <w:sz w:val="17"/>
        <w:szCs w:val="17"/>
        <w:lang w:val="en-US" w:eastAsia="x-none"/>
      </w:rPr>
      <w:t xml:space="preserve">CNPJ 45.742.707/0001-01 </w:t>
    </w:r>
    <w:r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– e-mail: </w:t>
    </w:r>
    <w:hyperlink r:id="rId1" w:history="1">
      <w:r w:rsidRPr="00565D70">
        <w:rPr>
          <w:rStyle w:val="Hyperlink"/>
          <w:rFonts w:ascii="Times New Roman" w:eastAsia="Times New Roman" w:hAnsi="Times New Roman" w:cs="Times New Roman"/>
          <w:sz w:val="17"/>
          <w:szCs w:val="17"/>
          <w:lang w:val="en-US" w:eastAsia="x-none"/>
        </w:rPr>
        <w:t>licita@tapiratiba.sp.gov.br</w:t>
      </w:r>
    </w:hyperlink>
    <w:r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 -</w:t>
    </w:r>
    <w:r w:rsidRPr="005E2126"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 home page: www.tapiratiba.sp.gov.br</w:t>
    </w:r>
  </w:p>
  <w:p w:rsidR="00172CAC" w:rsidRPr="005E2126" w:rsidRDefault="00172CAC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BBB" w:rsidRDefault="00C14BBB" w:rsidP="005E2126">
      <w:pPr>
        <w:spacing w:after="0" w:line="240" w:lineRule="auto"/>
      </w:pPr>
      <w:r>
        <w:separator/>
      </w:r>
    </w:p>
  </w:footnote>
  <w:footnote w:type="continuationSeparator" w:id="0">
    <w:p w:rsidR="00C14BBB" w:rsidRDefault="00C14BBB" w:rsidP="005E2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  <w:r w:rsidRPr="00C13061">
      <w:rPr>
        <w:rFonts w:ascii="New Century Schoolbook" w:hAnsi="New Century Schoolbook" w:cs="Estrangelo Edessa"/>
        <w:bCs/>
        <w:i/>
        <w:noProof/>
        <w:sz w:val="36"/>
        <w:szCs w:val="4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-57785</wp:posOffset>
          </wp:positionV>
          <wp:extent cx="871220" cy="826770"/>
          <wp:effectExtent l="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36"/>
        <w:szCs w:val="40"/>
      </w:rPr>
    </w:pPr>
    <w:r w:rsidRPr="00C13061">
      <w:rPr>
        <w:rFonts w:ascii="New Century Schoolbook" w:hAnsi="New Century Schoolbook" w:cs="Estrangelo Edessa"/>
        <w:bCs/>
        <w:i/>
        <w:sz w:val="36"/>
        <w:szCs w:val="40"/>
      </w:rPr>
      <w:t>Prefeitura Municipal de</w:t>
    </w:r>
    <w:r>
      <w:rPr>
        <w:rFonts w:ascii="New Century Schoolbook" w:hAnsi="New Century Schoolbook" w:cs="Estrangelo Edessa"/>
        <w:bCs/>
        <w:i/>
        <w:sz w:val="36"/>
        <w:szCs w:val="40"/>
      </w:rPr>
      <w:t xml:space="preserve"> </w:t>
    </w: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/>
        <w:bCs/>
        <w:i/>
        <w:sz w:val="36"/>
        <w:szCs w:val="4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475615</wp:posOffset>
              </wp:positionV>
              <wp:extent cx="5955665" cy="0"/>
              <wp:effectExtent l="9525" t="8890" r="6985" b="1016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6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2C7835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37.45pt" to="465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O3GQIAADEEAAAOAAAAZHJzL2Uyb0RvYy54bWysU8GO2jAQvVfqP1i+QxIg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"/>
          </w:pict>
        </mc:Fallback>
      </mc:AlternateContent>
    </w:r>
    <w:r w:rsidRPr="00C13061">
      <w:rPr>
        <w:rFonts w:ascii="New Century Schoolbook" w:hAnsi="New Century Schoolbook" w:cs="Estrangelo Edessa"/>
        <w:b/>
        <w:bCs/>
        <w:i/>
        <w:sz w:val="36"/>
        <w:szCs w:val="40"/>
      </w:rPr>
      <w:t>TAPIRATIBA</w:t>
    </w:r>
  </w:p>
  <w:p w:rsidR="00172CAC" w:rsidRDefault="00172CAC" w:rsidP="005E2126">
    <w:pPr>
      <w:pStyle w:val="Cabealho"/>
    </w:pPr>
  </w:p>
  <w:p w:rsidR="00172CAC" w:rsidRPr="005E2126" w:rsidRDefault="00172CAC" w:rsidP="005E21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33ECF"/>
    <w:multiLevelType w:val="hybridMultilevel"/>
    <w:tmpl w:val="E070BE5C"/>
    <w:lvl w:ilvl="0" w:tplc="5E929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26"/>
    <w:rsid w:val="000B490D"/>
    <w:rsid w:val="00172CAC"/>
    <w:rsid w:val="00232923"/>
    <w:rsid w:val="004947D5"/>
    <w:rsid w:val="004F3139"/>
    <w:rsid w:val="00527388"/>
    <w:rsid w:val="005E2126"/>
    <w:rsid w:val="00701EA0"/>
    <w:rsid w:val="00793744"/>
    <w:rsid w:val="008A1A01"/>
    <w:rsid w:val="00A13340"/>
    <w:rsid w:val="00A31173"/>
    <w:rsid w:val="00A634F3"/>
    <w:rsid w:val="00AA0F17"/>
    <w:rsid w:val="00B0277D"/>
    <w:rsid w:val="00B67C7B"/>
    <w:rsid w:val="00BA039B"/>
    <w:rsid w:val="00C14BBB"/>
    <w:rsid w:val="00C22A5F"/>
    <w:rsid w:val="00C44051"/>
    <w:rsid w:val="00DA1C57"/>
    <w:rsid w:val="00DB699A"/>
    <w:rsid w:val="00DD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EC19D8-E1B1-4C50-AD97-0C8008B6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2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E2126"/>
  </w:style>
  <w:style w:type="paragraph" w:styleId="Rodap">
    <w:name w:val="footer"/>
    <w:basedOn w:val="Normal"/>
    <w:link w:val="RodapChar"/>
    <w:uiPriority w:val="99"/>
    <w:unhideWhenUsed/>
    <w:rsid w:val="005E2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126"/>
  </w:style>
  <w:style w:type="character" w:styleId="Hyperlink">
    <w:name w:val="Hyperlink"/>
    <w:basedOn w:val="Fontepargpadro"/>
    <w:uiPriority w:val="99"/>
    <w:unhideWhenUsed/>
    <w:rsid w:val="00BA039B"/>
    <w:rPr>
      <w:color w:val="0563C1" w:themeColor="hyperlink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72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@tapiratib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2B5BC-1D48-4409-82D5-970293F5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2801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3</cp:revision>
  <dcterms:created xsi:type="dcterms:W3CDTF">2020-09-07T22:26:00Z</dcterms:created>
  <dcterms:modified xsi:type="dcterms:W3CDTF">2020-09-08T14:26:00Z</dcterms:modified>
</cp:coreProperties>
</file>